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e544200070500b5a760f17fa984759f12ca93"/>
    <w:p>
      <w:pPr>
        <w:pStyle w:val="Heading3"/>
      </w:pPr>
      <w:r>
        <w:t xml:space="preserve">Спортсмены из Капотни стали призерами турнира по каратэ</w:t>
      </w:r>
    </w:p>
    <w:p>
      <w:pPr>
        <w:pStyle w:val="FirstParagraph"/>
      </w:pPr>
      <w:r>
        <w:t xml:space="preserve">27.10.2021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Первенство Раменского района по контактному каратэ прошло на днях с участием спортсменов из Капотни. Воспитанникам спортклуба «Чемпион» удалось занять первые места в дивизионе желтых поясов и старших спортсменов.</w:t>
      </w:r>
    </w:p>
    <w:p>
      <w:pPr>
        <w:pStyle w:val="BodyText"/>
      </w:pPr>
      <w:r>
        <w:t xml:space="preserve">Турнир был разделен на три дивизиона по уровню подготовки каратистов, чтобы обеспечить максимально равные конкурентные условия всем участникам. Капотненские спортсмены достойно выступили в дивизионе желтых поясов взяв сразу пять наград.</w:t>
      </w:r>
    </w:p>
    <w:p>
      <w:pPr>
        <w:pStyle w:val="BodyText"/>
      </w:pPr>
      <w:r>
        <w:t xml:space="preserve">- Золото завоевали Иван Денисов и Андрей Понуровский, — рассказал тренер спортсменов Владимир Цой.</w:t>
      </w:r>
    </w:p>
    <w:p>
      <w:pPr>
        <w:pStyle w:val="BodyText"/>
      </w:pPr>
      <w:r>
        <w:t xml:space="preserve">В дивизионе старших спортсменов каратисты из Капотни продемонстрировали высокие морально-волевые качества, характер и технические навыки, что позволило им завоевать одно золото и три бронзы. Владимир Цой особенно выделил успешное выступление Арсения Лавернье. Победитель престижного Кубка Евразии 2021 в категории до 70кг уверенно взял золото и в Раменском.</w:t>
      </w:r>
    </w:p>
    <w:p>
      <w:pPr>
        <w:pStyle w:val="BodyText"/>
      </w:pPr>
      <w:r>
        <w:t xml:space="preserve">Из десяти заявленных на турнир спортсменов из Капотни, трое стали золотыми медалистами, двое получили серебряные награды, а три каратиста завоевали бронзу. Всего в турнире приняли участие 240 спортсменов из Москвы и Подмосковья, которые разыграли 60 комплектов наград.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http://uprava-kapotnya.mos.ru/presscenter/news/detail/10356880.html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568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568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2025-08-06T01:28:57Z</dcterms:created>
  <dcterms:modified xsi:type="dcterms:W3CDTF">2025-08-06T01:28:57Z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