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8899311c61249147f3354e2421fca5ce2ff0e3"/>
    <w:p>
      <w:pPr>
        <w:pStyle w:val="Heading3"/>
      </w:pPr>
      <w:r>
        <w:t xml:space="preserve">Московский экспортный центр рассказал о расширении поддержки для компаний Москвы</w:t>
      </w:r>
    </w:p>
    <w:p>
      <w:pPr>
        <w:pStyle w:val="FirstParagraph"/>
      </w:pPr>
      <w:r>
        <w:t xml:space="preserve">25.10.2021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Программа поддержки компаний, ориентированных на экспорт, будет расширена. Благодаря этому столичные предприниматели смогут бесплатно запускать продажи на онлайн-площадках ExportHub и Tradekey. Как сообщается, Московский экспортный центр возьмет на себя финансовую составляющую размещения и продвижения товаров, также специалисты центра окажут бизнесменам консультационную поддержку.</w:t>
      </w:r>
    </w:p>
    <w:p>
      <w:pPr>
        <w:pStyle w:val="BodyText"/>
      </w:pPr>
      <w:r>
        <w:t xml:space="preserve">«Заключение экспортного контракта гарантировано предпринимателям Москвы условиями участия в программе. Общее число таких маркетплейсов в программе МЭЦ с учетом вновь добавленных достигло 11», — подчеркнул глава Департамента предпринимательства и инновационного развития Москвы Алексей Фурсин.</w:t>
      </w:r>
      <w:r>
        <w:br/>
      </w:r>
    </w:p>
    <w:p>
      <w:pPr>
        <w:pStyle w:val="BodyText"/>
      </w:pPr>
      <w:r>
        <w:t xml:space="preserve">Exporthub — международная В2В платформа, на которой продавцы могут размещать неограниченное количество позиций в самых разных отраслях: оборудование, комплектующие для морского, автомобильного и железнодорожного транспорта, продукты питания, средства личной гигиены и другие категории товаров.</w:t>
      </w:r>
      <w:r>
        <w:br/>
      </w:r>
    </w:p>
    <w:p>
      <w:pPr>
        <w:pStyle w:val="BodyText"/>
      </w:pPr>
      <w:r>
        <w:t xml:space="preserve">Tradekey — популярная B2B площадка, которая входит в ТОП-100 лидирующих и перспективных технологических компаний по версии Forbes. На этой платформе можно продавать одежду и аксессуары, средства для ухода, косметику, электронику, продукцию для медицинского обслуживания, сельского хозяйства, строительной деятельности, а также машиностроения, химической промышленности и металлургии.</w:t>
      </w:r>
      <w:r>
        <w:br/>
      </w:r>
    </w:p>
    <w:p>
      <w:pPr>
        <w:pStyle w:val="BodyText"/>
      </w:pPr>
      <w:r>
        <w:t xml:space="preserve">Напомним, МЭЦ поддерживает размещение продукции и услуг столичных экспортеров более чем на 70 онлайн-платформах. Их полный список и условия подачи заявки опубликованы на сайте Московского экспортного центра.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http://uprava-kapotnya.mos.ru/presscenter/news/detail/10351360.html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513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513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2025-08-06T01:28:48Z</dcterms:created>
  <dcterms:modified xsi:type="dcterms:W3CDTF">2025-08-06T01:28:48Z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