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fdd4e37fabdb2f833cd78bd6c314372598e2c6d"/>
    <w:p>
      <w:pPr>
        <w:pStyle w:val="Heading3"/>
      </w:pPr>
      <w:r>
        <w:t xml:space="preserve">Премии двух номинаций европейского этапа World Travel Awards уехали в Москву</w:t>
      </w:r>
    </w:p>
    <w:p>
      <w:pPr>
        <w:pStyle w:val="FirstParagraph"/>
      </w:pPr>
      <w:r>
        <w:t xml:space="preserve">22.10.2021</w:t>
      </w:r>
    </w:p>
    <w:p>
      <w:pPr>
        <w:pStyle w:val="BodyText"/>
      </w:pPr>
      <w:r>
        <w:rPr>
          <w:bCs/>
          <w:b/>
          <w:iCs/>
          <w:i/>
        </w:rPr>
        <w:t xml:space="preserve">Успехи Москвы в туристической сфере снова были отмечены на мировом уровне. Наш город </w:t>
      </w:r>
      <w:hyperlink r:id="rId20">
        <w:r>
          <w:rPr>
            <w:rStyle w:val="Hyperlink"/>
            <w:bCs/>
            <w:b/>
            <w:iCs/>
            <w:i/>
          </w:rPr>
          <w:t xml:space="preserve">стал</w:t>
        </w:r>
      </w:hyperlink>
      <w:r>
        <w:rPr>
          <w:bCs/>
          <w:b/>
          <w:iCs/>
          <w:i/>
        </w:rPr>
        <w:t xml:space="preserve"> лауреатом европейского этапа премии World Travel Awards. Почетные награды столица получила сразу в двух номинациях: «Лучшее туристское направление. Город» и «Лучшая государственная городская туристская организация в Европе» (в этой номинации награду передадут Комитету по туризму города Москва).</w:t>
      </w:r>
    </w:p>
    <w:p>
      <w:pPr>
        <w:pStyle w:val="BodyText"/>
      </w:pPr>
      <w:r>
        <w:t xml:space="preserve">В общей сложности на европейском этапе в этом году российская столица была </w:t>
      </w:r>
      <w:hyperlink r:id="rId21">
        <w:r>
          <w:rPr>
            <w:rStyle w:val="Hyperlink"/>
          </w:rPr>
          <w:t xml:space="preserve">представлена</w:t>
        </w:r>
      </w:hyperlink>
      <w:r>
        <w:t xml:space="preserve"> в шести номинациях. Это также — «Лучшее направление фестивального и событийного туризма в Европе», «Лучшее туристское направление для изучения культурного наследия в Европе», «Лучшее направление в сфере делового туризма в Европе», «Лучшее направление для сити-брейка в Европе».</w:t>
      </w:r>
    </w:p>
    <w:p>
      <w:pPr>
        <w:pStyle w:val="BodyText"/>
      </w:pPr>
      <w:r>
        <w:t xml:space="preserve">А в общемировом этапе конкурса Москва представлена сразу в девяти номинациях. Голосование по ним еще идет и продолжится до 24 октября. В этом случае речь идет о категориях: «Лучшее направление в сфере делового туризма», «Лучшее направление для сити-брейка», «Лучшее туристское направление. Город», «Лучшая государственная городская туристская организация», «Лучшее культурное направление. Город», «Лучшее направление фестивального и событийного туризма», «Лучшее туристское направление для изучения исторического наследия 2021», «Лучшее направление в части качества городской жизни», «Лучшее направление для спортивного туризма».</w:t>
      </w:r>
    </w:p>
    <w:p>
      <w:pPr>
        <w:pStyle w:val="BodyText"/>
      </w:pPr>
      <w:r>
        <w:t xml:space="preserve">Напомним, международную премию World Travel Awards учредили в 1993 году. Ежегодно она вручается более чем в 80 номинациях самым привлекательным для путешественников городам, лучшим туроператорам, авиакомпаниям, курортам, отелям и другим представителям отрасли.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http://uprava-kapotnya.mos.ru/presscenter/news/detail/10346901.html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Капотня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uprava-kapotnya.mos.ru" TargetMode="External" /><Relationship Type="http://schemas.openxmlformats.org/officeDocument/2006/relationships/hyperlink" Id="rId22" Target="http://uprava-kapotnya.mos.ru/presscenter/news/detail/10346901.html" TargetMode="External" /><Relationship Type="http://schemas.openxmlformats.org/officeDocument/2006/relationships/hyperlink" Id="rId20" Target="https://www.mos.ru/mayor/themes/13299/6123050/" TargetMode="External" /><Relationship Type="http://schemas.openxmlformats.org/officeDocument/2006/relationships/hyperlink" Id="rId21" Target="https://www.worldtravelawards.com/vot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uprava-kapotnya.mos.ru" TargetMode="External" /><Relationship Type="http://schemas.openxmlformats.org/officeDocument/2006/relationships/hyperlink" Id="rId22" Target="http://uprava-kapotnya.mos.ru/presscenter/news/detail/10346901.html" TargetMode="External" /><Relationship Type="http://schemas.openxmlformats.org/officeDocument/2006/relationships/hyperlink" Id="rId20" Target="https://www.mos.ru/mayor/themes/13299/6123050/" TargetMode="External" /><Relationship Type="http://schemas.openxmlformats.org/officeDocument/2006/relationships/hyperlink" Id="rId21" Target="https://www.worldtravelawards.com/vot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2025-08-06T01:28:51Z</dcterms:created>
  <dcterms:modified xsi:type="dcterms:W3CDTF">2025-08-06T01:28:51Z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